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8"/>
          <w:szCs w:val="28"/>
        </w:rPr>
      </w:pPr>
      <w:r>
        <w:rPr>
          <w:b w:val="1"/>
          <w:bCs w:val="1"/>
          <w:sz w:val="28"/>
          <w:szCs w:val="28"/>
          <w:rtl w:val="0"/>
          <w:lang w:val="en-US"/>
        </w:rPr>
        <w:t>APPLICATION FOR POOLSIDE ACCESS PASS</w:t>
      </w:r>
    </w:p>
    <w:p>
      <w:pPr>
        <w:pStyle w:val="Body"/>
        <w:jc w:val="center"/>
        <w:rPr>
          <w:sz w:val="28"/>
          <w:szCs w:val="28"/>
        </w:rPr>
      </w:pPr>
    </w:p>
    <w:p>
      <w:pPr>
        <w:pStyle w:val="Body"/>
        <w:rPr>
          <w:sz w:val="22"/>
          <w:szCs w:val="22"/>
        </w:rPr>
      </w:pPr>
      <w:r>
        <w:rPr>
          <w:sz w:val="22"/>
          <w:szCs w:val="22"/>
          <w:rtl w:val="0"/>
          <w:lang w:val="en-US"/>
        </w:rPr>
        <w:t xml:space="preserve">All coaches/members of team staff/chaperones requiring access to the poolside at the County Championships </w:t>
      </w:r>
      <w:r>
        <w:rPr>
          <w:b w:val="1"/>
          <w:bCs w:val="1"/>
          <w:sz w:val="22"/>
          <w:szCs w:val="22"/>
          <w:rtl w:val="0"/>
          <w:lang w:val="en-US"/>
        </w:rPr>
        <w:t>must</w:t>
      </w:r>
      <w:r>
        <w:rPr>
          <w:sz w:val="22"/>
          <w:szCs w:val="22"/>
          <w:rtl w:val="0"/>
          <w:lang w:val="en-US"/>
        </w:rPr>
        <w:t xml:space="preserve"> be in possession of a pass issued by the County. It is mandatory that all Coaches AND Team staff comply with the relevant Swim England Safeguarding Procedures, have an up-to-date DBS check and all clubs must comply with the SE supervision ratios.</w:t>
      </w:r>
    </w:p>
    <w:p>
      <w:pPr>
        <w:pStyle w:val="Body"/>
        <w:rPr>
          <w:sz w:val="22"/>
          <w:szCs w:val="22"/>
        </w:rPr>
      </w:pPr>
    </w:p>
    <w:p>
      <w:pPr>
        <w:pStyle w:val="Body"/>
        <w:rPr>
          <w:sz w:val="22"/>
          <w:szCs w:val="22"/>
        </w:rPr>
      </w:pPr>
      <w:r>
        <w:rPr>
          <w:sz w:val="22"/>
          <w:szCs w:val="22"/>
          <w:rtl w:val="0"/>
          <w:lang w:val="en-US"/>
        </w:rPr>
        <w:t>Passes will be issued in the name of a club and are transferable between club personnel.  All team staff members must be in possession of a pass when they are on the poolside.</w:t>
      </w:r>
    </w:p>
    <w:p>
      <w:pPr>
        <w:pStyle w:val="Body"/>
        <w:rPr>
          <w:sz w:val="22"/>
          <w:szCs w:val="22"/>
        </w:rPr>
      </w:pPr>
    </w:p>
    <w:p>
      <w:pPr>
        <w:pStyle w:val="Body"/>
        <w:rPr>
          <w:sz w:val="22"/>
          <w:szCs w:val="22"/>
        </w:rPr>
      </w:pPr>
      <w:r>
        <w:rPr>
          <w:sz w:val="22"/>
          <w:szCs w:val="22"/>
          <w:rtl w:val="0"/>
          <w:lang w:val="en-US"/>
        </w:rPr>
        <w:t xml:space="preserve">Names of those individuals who will use the passes must be listed below.  Any Team staff not listed must report to the Recorders Desk on arrival  to be added to this list. </w:t>
      </w:r>
    </w:p>
    <w:p>
      <w:pPr>
        <w:pStyle w:val="Body"/>
        <w:tabs>
          <w:tab w:val="left" w:pos="2268"/>
        </w:tabs>
        <w:rPr>
          <w:sz w:val="22"/>
          <w:szCs w:val="22"/>
        </w:rPr>
      </w:pPr>
    </w:p>
    <w:p>
      <w:pPr>
        <w:pStyle w:val="Body"/>
        <w:tabs>
          <w:tab w:val="left" w:pos="2268"/>
        </w:tabs>
        <w:rPr>
          <w:sz w:val="22"/>
          <w:szCs w:val="22"/>
        </w:rPr>
      </w:pPr>
    </w:p>
    <w:tbl>
      <w:tblPr>
        <w:tblW w:w="87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34"/>
        <w:gridCol w:w="1276"/>
        <w:gridCol w:w="1843"/>
        <w:gridCol w:w="1275"/>
        <w:gridCol w:w="1559"/>
        <w:gridCol w:w="1701"/>
      </w:tblGrid>
      <w:tr>
        <w:tblPrEx>
          <w:shd w:val="clear" w:color="auto" w:fill="cdd4e9"/>
        </w:tblPrEx>
        <w:trPr>
          <w:trHeight w:val="243" w:hRule="atLeast"/>
        </w:trPr>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268"/>
              </w:tabs>
              <w:spacing w:before="60"/>
            </w:pPr>
            <w:r>
              <w:rPr>
                <w:sz w:val="22"/>
                <w:szCs w:val="22"/>
                <w:shd w:val="nil" w:color="auto" w:fill="auto"/>
                <w:rtl w:val="0"/>
                <w:lang w:val="en-US"/>
              </w:rPr>
              <w:t>Club</w:t>
            </w:r>
          </w:p>
        </w:tc>
        <w:tc>
          <w:tcPr>
            <w:tcW w:type="dxa" w:w="7654"/>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25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268"/>
              </w:tabs>
              <w:spacing w:before="60"/>
            </w:pPr>
            <w:r>
              <w:rPr>
                <w:sz w:val="22"/>
                <w:szCs w:val="22"/>
                <w:shd w:val="nil" w:color="auto" w:fill="auto"/>
                <w:rtl w:val="0"/>
                <w:lang w:val="en-US"/>
              </w:rPr>
              <w:t xml:space="preserve">No. of poolside passes required @ </w:t>
            </w:r>
            <w:r>
              <w:rPr>
                <w:sz w:val="22"/>
                <w:szCs w:val="22"/>
                <w:shd w:val="nil" w:color="auto" w:fill="auto"/>
                <w:rtl w:val="0"/>
                <w:lang w:val="en-US"/>
              </w:rPr>
              <w:t>£</w:t>
            </w:r>
            <w:r>
              <w:rPr>
                <w:sz w:val="22"/>
                <w:szCs w:val="22"/>
                <w:shd w:val="nil" w:color="auto" w:fill="auto"/>
                <w:rtl w:val="0"/>
                <w:lang w:val="en-US"/>
              </w:rPr>
              <w:t>15</w:t>
            </w: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pPr>
            <w:r>
              <w:rPr>
                <w:sz w:val="22"/>
                <w:szCs w:val="22"/>
                <w:shd w:val="nil" w:color="auto" w:fill="auto"/>
                <w:rtl w:val="0"/>
                <w:lang w:val="en-US"/>
              </w:rPr>
              <w:t>Fee enclosed</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268"/>
              </w:tabs>
              <w:spacing w:before="60"/>
            </w:pPr>
            <w:r>
              <w:rPr>
                <w:sz w:val="22"/>
                <w:szCs w:val="22"/>
                <w:shd w:val="nil" w:color="auto" w:fill="auto"/>
                <w:rtl w:val="0"/>
                <w:lang w:val="en-US"/>
              </w:rPr>
              <w:t>£</w:t>
            </w:r>
          </w:p>
        </w:tc>
      </w:tr>
      <w:tr>
        <w:tblPrEx>
          <w:shd w:val="clear" w:color="auto" w:fill="cdd4e9"/>
        </w:tblPrEx>
        <w:trPr>
          <w:trHeight w:val="243" w:hRule="atLeast"/>
        </w:trPr>
        <w:tc>
          <w:tcPr>
            <w:tcW w:type="dxa" w:w="24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268"/>
              </w:tabs>
            </w:pPr>
            <w:r>
              <w:rPr>
                <w:sz w:val="22"/>
                <w:szCs w:val="22"/>
                <w:shd w:val="nil" w:color="auto" w:fill="auto"/>
                <w:rtl w:val="0"/>
                <w:lang w:val="en-US"/>
              </w:rPr>
              <w:t xml:space="preserve">Contact Name </w:t>
            </w:r>
          </w:p>
        </w:tc>
        <w:tc>
          <w:tcPr>
            <w:tcW w:type="dxa" w:w="637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4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268"/>
              </w:tabs>
            </w:pPr>
            <w:r>
              <w:rPr>
                <w:sz w:val="22"/>
                <w:szCs w:val="22"/>
                <w:shd w:val="nil" w:color="auto" w:fill="auto"/>
                <w:rtl w:val="0"/>
                <w:lang w:val="en-US"/>
              </w:rPr>
              <w:t>Telephone Number</w:t>
            </w:r>
          </w:p>
        </w:tc>
        <w:tc>
          <w:tcPr>
            <w:tcW w:type="dxa" w:w="637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24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268"/>
              </w:tabs>
            </w:pPr>
            <w:r>
              <w:rPr>
                <w:sz w:val="22"/>
                <w:szCs w:val="22"/>
                <w:shd w:val="nil" w:color="auto" w:fill="auto"/>
                <w:rtl w:val="0"/>
                <w:lang w:val="en-US"/>
              </w:rPr>
              <w:t>E-Mail Address</w:t>
            </w:r>
          </w:p>
        </w:tc>
        <w:tc>
          <w:tcPr>
            <w:tcW w:type="dxa" w:w="637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tabs>
          <w:tab w:val="left" w:pos="2268"/>
        </w:tabs>
        <w:ind w:left="108" w:hanging="108"/>
        <w:rPr>
          <w:sz w:val="22"/>
          <w:szCs w:val="22"/>
        </w:rPr>
      </w:pPr>
    </w:p>
    <w:p>
      <w:pPr>
        <w:pStyle w:val="Body"/>
        <w:tabs>
          <w:tab w:val="left" w:pos="2268"/>
        </w:tabs>
        <w:rPr>
          <w:sz w:val="22"/>
          <w:szCs w:val="22"/>
        </w:rPr>
      </w:pPr>
    </w:p>
    <w:p>
      <w:pPr>
        <w:pStyle w:val="Default Text"/>
        <w:rPr>
          <w:rFonts w:ascii="Arial" w:cs="Arial" w:hAnsi="Arial" w:eastAsia="Arial"/>
          <w:sz w:val="22"/>
          <w:szCs w:val="22"/>
        </w:rPr>
      </w:pPr>
    </w:p>
    <w:tbl>
      <w:tblPr>
        <w:tblW w:w="694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37"/>
        <w:gridCol w:w="2404"/>
      </w:tblGrid>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Text"/>
              <w:jc w:val="center"/>
            </w:pPr>
            <w:r>
              <w:rPr>
                <w:rFonts w:ascii="Arial" w:hAnsi="Arial"/>
                <w:b w:val="1"/>
                <w:bCs w:val="1"/>
                <w:sz w:val="22"/>
                <w:szCs w:val="22"/>
                <w:shd w:val="nil" w:color="auto" w:fill="auto"/>
                <w:rtl w:val="0"/>
                <w:lang w:val="en-US"/>
              </w:rPr>
              <w:t>Name</w:t>
            </w: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Default Text"/>
              <w:jc w:val="center"/>
            </w:pPr>
            <w:r>
              <w:rPr>
                <w:rFonts w:ascii="Arial" w:hAnsi="Arial"/>
                <w:b w:val="1"/>
                <w:bCs w:val="1"/>
                <w:sz w:val="22"/>
                <w:szCs w:val="22"/>
                <w:shd w:val="nil" w:color="auto" w:fill="auto"/>
                <w:rtl w:val="0"/>
                <w:lang w:val="en-US"/>
              </w:rPr>
              <w:t>SE Member No</w:t>
            </w: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45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Text"/>
        <w:widowControl w:val="0"/>
        <w:jc w:val="center"/>
        <w:rPr>
          <w:rFonts w:ascii="Arial" w:cs="Arial" w:hAnsi="Arial" w:eastAsia="Arial"/>
          <w:sz w:val="22"/>
          <w:szCs w:val="22"/>
        </w:rPr>
      </w:pPr>
    </w:p>
    <w:p>
      <w:pPr>
        <w:pStyle w:val="Default Text"/>
        <w:rPr>
          <w:rFonts w:ascii="Arial" w:cs="Arial" w:hAnsi="Arial" w:eastAsia="Arial"/>
          <w:sz w:val="22"/>
          <w:szCs w:val="22"/>
          <w:shd w:val="clear" w:color="auto" w:fill="ffff00"/>
        </w:rPr>
      </w:pPr>
    </w:p>
    <w:p>
      <w:pPr>
        <w:pStyle w:val="Default Text"/>
        <w:rPr>
          <w:rFonts w:ascii="Arial" w:cs="Arial" w:hAnsi="Arial" w:eastAsia="Arial"/>
          <w:sz w:val="22"/>
          <w:szCs w:val="22"/>
          <w:shd w:val="clear" w:color="auto" w:fill="ffff00"/>
        </w:rPr>
      </w:pPr>
    </w:p>
    <w:p>
      <w:pPr>
        <w:pStyle w:val="Default Text"/>
        <w:rPr>
          <w:rFonts w:ascii="Arial" w:cs="Arial" w:hAnsi="Arial" w:eastAsia="Arial"/>
          <w:b w:val="1"/>
          <w:bCs w:val="1"/>
          <w:sz w:val="22"/>
          <w:szCs w:val="22"/>
          <w:u w:val="single"/>
        </w:rPr>
      </w:pPr>
      <w:r>
        <w:rPr>
          <w:rFonts w:ascii="Arial" w:hAnsi="Arial"/>
          <w:b w:val="1"/>
          <w:bCs w:val="1"/>
          <w:sz w:val="22"/>
          <w:szCs w:val="22"/>
          <w:u w:val="single"/>
          <w:rtl w:val="0"/>
          <w:lang w:val="en-US"/>
        </w:rPr>
        <w:t>Declaration</w:t>
      </w:r>
    </w:p>
    <w:p>
      <w:pPr>
        <w:pStyle w:val="Default Text"/>
        <w:rPr>
          <w:rFonts w:ascii="Arial" w:cs="Arial" w:hAnsi="Arial" w:eastAsia="Arial"/>
          <w:sz w:val="22"/>
          <w:szCs w:val="22"/>
        </w:rPr>
      </w:pPr>
      <w:r>
        <w:rPr>
          <w:rFonts w:ascii="Arial" w:hAnsi="Arial"/>
          <w:sz w:val="22"/>
          <w:szCs w:val="22"/>
          <w:rtl w:val="0"/>
          <w:lang w:val="en-US"/>
        </w:rPr>
        <w:t xml:space="preserve">I certify that the Club/Team staff who are attending on the poolside for our club are fully compliant with the SE Safeguarding and DBS requirements for the role they are carrying out </w:t>
      </w:r>
    </w:p>
    <w:p>
      <w:pPr>
        <w:pStyle w:val="Default Text"/>
        <w:rPr>
          <w:rFonts w:ascii="Arial" w:cs="Arial" w:hAnsi="Arial" w:eastAsia="Arial"/>
          <w:sz w:val="22"/>
          <w:szCs w:val="22"/>
        </w:rPr>
      </w:pPr>
    </w:p>
    <w:p>
      <w:pPr>
        <w:pStyle w:val="Default Text"/>
        <w:rPr>
          <w:rFonts w:ascii="Arial" w:cs="Arial" w:hAnsi="Arial" w:eastAsia="Arial"/>
          <w:sz w:val="22"/>
          <w:szCs w:val="22"/>
        </w:rPr>
      </w:pPr>
    </w:p>
    <w:p>
      <w:pPr>
        <w:pStyle w:val="Default Text"/>
      </w:pPr>
      <w:r>
        <w:rPr>
          <w:rFonts w:ascii="Arial" w:hAnsi="Arial"/>
          <w:sz w:val="22"/>
          <w:szCs w:val="22"/>
          <w:rtl w:val="0"/>
          <w:lang w:val="en-US"/>
        </w:rPr>
        <w:t xml:space="preserve">Signed:    </w:t>
      </w:r>
      <w:r>
        <w:rPr>
          <w:rFonts w:ascii="Arial" w:hAnsi="Arial" w:hint="default"/>
          <w:sz w:val="22"/>
          <w:szCs w:val="22"/>
          <w:rtl w:val="0"/>
          <w:lang w:val="en-US"/>
        </w:rPr>
        <w:t>………………………………</w:t>
      </w:r>
      <w:r>
        <w:rPr>
          <w:rFonts w:ascii="Arial" w:hAnsi="Arial"/>
          <w:sz w:val="22"/>
          <w:szCs w:val="22"/>
          <w:rtl w:val="0"/>
          <w:lang w:val="en-US"/>
        </w:rPr>
        <w:t>.</w:t>
        <w:tab/>
        <w:tab/>
        <w:t xml:space="preserve">Club role:  </w:t>
      </w:r>
      <w:r>
        <w:rPr>
          <w:rFonts w:ascii="Arial" w:hAnsi="Arial" w:hint="default"/>
          <w:sz w:val="22"/>
          <w:szCs w:val="22"/>
          <w:rtl w:val="0"/>
          <w:lang w:val="en-US"/>
        </w:rPr>
        <w:t>………………………………</w:t>
      </w:r>
      <w:r>
        <w:rPr>
          <w:rFonts w:ascii="Arial" w:hAnsi="Arial"/>
          <w:sz w:val="22"/>
          <w:szCs w:val="22"/>
          <w:rtl w:val="0"/>
          <w:lang w:val="en-US"/>
        </w:rPr>
        <w:t>..</w:t>
      </w:r>
    </w:p>
    <w:sectPr>
      <w:headerReference w:type="default" r:id="rId4"/>
      <w:footerReference w:type="default" r:id="rId5"/>
      <w:pgSz w:w="11900" w:h="16840" w:orient="portrait"/>
      <w:pgMar w:top="720" w:right="1440" w:bottom="108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outline w:val="0"/>
        <w:color w:val="0a16b6"/>
        <w:sz w:val="40"/>
        <w:szCs w:val="40"/>
        <w:u w:color="0a16b6"/>
        <w14:textFill>
          <w14:solidFill>
            <w14:srgbClr w14:val="0A16B6"/>
          </w14:solidFill>
        </w14:textFill>
      </w:rPr>
    </w:pPr>
    <w:r>
      <w:drawing xmlns:a="http://schemas.openxmlformats.org/drawingml/2006/main">
        <wp:anchor distT="152400" distB="152400" distL="152400" distR="152400" simplePos="0" relativeHeight="251658240" behindDoc="1" locked="0" layoutInCell="1" allowOverlap="1">
          <wp:simplePos x="0" y="0"/>
          <wp:positionH relativeFrom="page">
            <wp:posOffset>6041109</wp:posOffset>
          </wp:positionH>
          <wp:positionV relativeFrom="page">
            <wp:posOffset>453390</wp:posOffset>
          </wp:positionV>
          <wp:extent cx="604801" cy="612000"/>
          <wp:effectExtent l="0" t="0" r="0" b="0"/>
          <wp:wrapNone/>
          <wp:docPr id="1073741825" name="officeArt object" descr="Cheshire"/>
          <wp:cNvGraphicFramePr/>
          <a:graphic xmlns:a="http://schemas.openxmlformats.org/drawingml/2006/main">
            <a:graphicData uri="http://schemas.openxmlformats.org/drawingml/2006/picture">
              <pic:pic xmlns:pic="http://schemas.openxmlformats.org/drawingml/2006/picture">
                <pic:nvPicPr>
                  <pic:cNvPr id="1073741825" name="Cheshire" descr="Cheshire"/>
                  <pic:cNvPicPr>
                    <a:picLocks noChangeAspect="1"/>
                  </pic:cNvPicPr>
                </pic:nvPicPr>
                <pic:blipFill>
                  <a:blip r:embed="rId1">
                    <a:extLst/>
                  </a:blip>
                  <a:stretch>
                    <a:fillRect/>
                  </a:stretch>
                </pic:blipFill>
                <pic:spPr>
                  <a:xfrm>
                    <a:off x="0" y="0"/>
                    <a:ext cx="604801" cy="61200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914400</wp:posOffset>
          </wp:positionH>
          <wp:positionV relativeFrom="page">
            <wp:posOffset>453390</wp:posOffset>
          </wp:positionV>
          <wp:extent cx="604520" cy="611505"/>
          <wp:effectExtent l="0" t="0" r="0" b="0"/>
          <wp:wrapNone/>
          <wp:docPr id="1073741826" name="officeArt object" descr="Cheshire"/>
          <wp:cNvGraphicFramePr/>
          <a:graphic xmlns:a="http://schemas.openxmlformats.org/drawingml/2006/main">
            <a:graphicData uri="http://schemas.openxmlformats.org/drawingml/2006/picture">
              <pic:pic xmlns:pic="http://schemas.openxmlformats.org/drawingml/2006/picture">
                <pic:nvPicPr>
                  <pic:cNvPr id="1073741826" name="Cheshire" descr="Cheshire"/>
                  <pic:cNvPicPr>
                    <a:picLocks noChangeAspect="1"/>
                  </pic:cNvPicPr>
                </pic:nvPicPr>
                <pic:blipFill>
                  <a:blip r:embed="rId1">
                    <a:extLst/>
                  </a:blip>
                  <a:stretch>
                    <a:fillRect/>
                  </a:stretch>
                </pic:blipFill>
                <pic:spPr>
                  <a:xfrm>
                    <a:off x="0" y="0"/>
                    <a:ext cx="604520" cy="611505"/>
                  </a:xfrm>
                  <a:prstGeom prst="rect">
                    <a:avLst/>
                  </a:prstGeom>
                  <a:ln w="12700" cap="flat">
                    <a:noFill/>
                    <a:miter lim="400000"/>
                  </a:ln>
                  <a:effectLst/>
                </pic:spPr>
              </pic:pic>
            </a:graphicData>
          </a:graphic>
        </wp:anchor>
      </w:drawing>
    </w:r>
    <w:r>
      <w:rPr>
        <w:outline w:val="0"/>
        <w:color w:val="0a16b6"/>
        <w:sz w:val="40"/>
        <w:szCs w:val="40"/>
        <w:u w:color="0a16b6"/>
        <w:rtl w:val="0"/>
        <w:lang w:val="en-US"/>
        <w14:textFill>
          <w14:solidFill>
            <w14:srgbClr w14:val="0A16B6"/>
          </w14:solidFill>
        </w14:textFill>
      </w:rPr>
      <w:t>Cheshire County WP &amp; SA</w:t>
    </w:r>
  </w:p>
  <w:p>
    <w:pPr>
      <w:pStyle w:val="Body"/>
      <w:spacing w:before="120" w:after="120"/>
      <w:jc w:val="center"/>
    </w:pPr>
    <w:r>
      <w:rPr>
        <w:outline w:val="0"/>
        <w:color w:val="0a16b6"/>
        <w:sz w:val="24"/>
        <w:szCs w:val="24"/>
        <w:u w:color="0a16b6"/>
        <w:rtl w:val="0"/>
        <w14:textFill>
          <w14:solidFill>
            <w14:srgbClr w14:val="0A16B6"/>
          </w14:solidFill>
        </w14:textFill>
      </w:rPr>
      <w:t>202</w:t>
    </w:r>
    <w:r>
      <w:rPr>
        <w:outline w:val="0"/>
        <w:color w:val="0a16b6"/>
        <w:sz w:val="24"/>
        <w:szCs w:val="24"/>
        <w:u w:color="0a16b6"/>
        <w:rtl w:val="0"/>
        <w:lang w:val="en-US"/>
        <w14:textFill>
          <w14:solidFill>
            <w14:srgbClr w14:val="0A16B6"/>
          </w14:solidFill>
        </w14:textFill>
      </w:rPr>
      <w:t>6</w:t>
    </w:r>
    <w:r>
      <w:rPr>
        <w:outline w:val="0"/>
        <w:color w:val="0a16b6"/>
        <w:sz w:val="24"/>
        <w:szCs w:val="24"/>
        <w:u w:color="0a16b6"/>
        <w:rtl w:val="0"/>
        <w:lang w:val="en-US"/>
        <w14:textFill>
          <w14:solidFill>
            <w14:srgbClr w14:val="0A16B6"/>
          </w14:solidFill>
        </w14:textFill>
      </w:rPr>
      <w:t xml:space="preserve"> County and Age Group Swimming Championships (25m)</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Text">
    <w:name w:val="Default Text"/>
    <w:next w:val="Default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